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DB" w:rsidRPr="00C40F4B" w:rsidRDefault="00E70EDB" w:rsidP="00E70EDB">
      <w:pPr>
        <w:spacing w:line="276" w:lineRule="auto"/>
        <w:jc w:val="center"/>
        <w:rPr>
          <w:rFonts w:ascii="Cambria" w:eastAsia="Calibri" w:hAnsi="Cambria"/>
          <w:b/>
          <w:sz w:val="32"/>
          <w:szCs w:val="32"/>
          <w:lang w:eastAsia="en-US"/>
        </w:rPr>
      </w:pPr>
      <w:r w:rsidRPr="00C40F4B">
        <w:rPr>
          <w:rFonts w:ascii="Cambria" w:eastAsia="Calibri" w:hAnsi="Cambria"/>
          <w:b/>
          <w:sz w:val="32"/>
          <w:szCs w:val="32"/>
          <w:lang w:eastAsia="en-US"/>
        </w:rPr>
        <w:t>KÉRELEM</w:t>
      </w:r>
    </w:p>
    <w:p w:rsidR="00E70EDB" w:rsidRPr="00C40F4B" w:rsidRDefault="00E70EDB" w:rsidP="00E70EDB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C40F4B">
        <w:rPr>
          <w:rFonts w:ascii="Cambria" w:eastAsia="Calibri" w:hAnsi="Cambria"/>
          <w:b/>
          <w:sz w:val="22"/>
          <w:szCs w:val="22"/>
          <w:lang w:eastAsia="en-US"/>
        </w:rPr>
        <w:t>AZ UZSOKI UTCAI KÓRHÁZBAN FOLYTATANDÓ</w:t>
      </w:r>
    </w:p>
    <w:p w:rsidR="00E70EDB" w:rsidRPr="00C40F4B" w:rsidRDefault="00C71AA4" w:rsidP="00E70EDB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KUTATÁS</w:t>
      </w:r>
      <w:r w:rsidR="00E70EDB" w:rsidRPr="00C40F4B">
        <w:rPr>
          <w:rFonts w:ascii="Cambria" w:eastAsia="Calibri" w:hAnsi="Cambria"/>
          <w:b/>
          <w:sz w:val="22"/>
          <w:szCs w:val="22"/>
          <w:lang w:eastAsia="en-US"/>
        </w:rPr>
        <w:t xml:space="preserve"> BEFOGADÁSÁRA</w:t>
      </w:r>
    </w:p>
    <w:p w:rsidR="00E70EDB" w:rsidRPr="00C40F4B" w:rsidRDefault="00E70EDB" w:rsidP="00E70EDB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39"/>
      </w:tblGrid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Megbízó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proofErr w:type="spellStart"/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Sponsor</w:t>
            </w:r>
            <w:proofErr w:type="spellEnd"/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C71AA4" w:rsidP="00C71AA4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 kutatás</w:t>
            </w:r>
            <w:r w:rsidR="00E70EDB"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megnevezése 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 vizsgálatvezető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 vizsgálóhely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 vizsgálat tervezett kezdete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C71AA4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A </w:t>
            </w:r>
            <w:r w:rsidR="00C71AA4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kutatás</w:t>
            </w: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tervezett befejezése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1A64EC">
        <w:trPr>
          <w:trHeight w:val="639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Kapcsolattartó személy neve és elérhetős</w:t>
            </w:r>
            <w:r w:rsidRPr="00C40F4B">
              <w:rPr>
                <w:rFonts w:ascii="Cambria" w:eastAsia="Calibri" w:hAnsi="Cambria" w:cs="Times Roman"/>
                <w:b/>
                <w:sz w:val="22"/>
                <w:szCs w:val="22"/>
                <w:lang w:eastAsia="en-US"/>
              </w:rPr>
              <w:t>é</w:t>
            </w: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ge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trHeight w:val="437"/>
          <w:jc w:val="center"/>
        </w:trPr>
        <w:tc>
          <w:tcPr>
            <w:tcW w:w="8666" w:type="dxa"/>
            <w:gridSpan w:val="2"/>
            <w:shd w:val="clear" w:color="auto" w:fill="auto"/>
            <w:vAlign w:val="center"/>
          </w:tcPr>
          <w:p w:rsidR="00E70EDB" w:rsidRPr="00C40F4B" w:rsidRDefault="00E70EDB" w:rsidP="00C71A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A klinikai </w:t>
            </w:r>
            <w:r w:rsidR="00C71AA4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kutatásra</w:t>
            </w: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</w:t>
            </w: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sym w:font="Wingdings" w:char="F0A8"/>
            </w: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fekvőbeteg/</w:t>
            </w: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sym w:font="Wingdings" w:char="F0A8"/>
            </w:r>
            <w:proofErr w:type="spellStart"/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járóbeteg</w:t>
            </w:r>
            <w:proofErr w:type="spellEnd"/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ellátás során kerül sor.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Csatolt mellékletek: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08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C71AA4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Kutatási terv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Hatósági engedélyek, illetve nyilatkozatok az engedélyezési eljárás megindításáról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C71AA4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Kutatási terv összefoglaló</w:t>
            </w:r>
            <w:r w:rsidR="00E70EDB"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magyar nyelven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Betegtájékoztató és beleegyező nyilatkozat</w:t>
            </w:r>
          </w:p>
        </w:tc>
      </w:tr>
      <w:tr w:rsidR="00E70EDB" w:rsidRPr="00C40F4B" w:rsidTr="001A64EC">
        <w:trPr>
          <w:trHeight w:val="755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C71AA4" w:rsidP="000E462A">
            <w:pPr>
              <w:spacing w:after="200" w:line="276" w:lineRule="auto"/>
              <w:contextualSpacing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Kérelmező egyéb megjegyzése</w:t>
            </w:r>
            <w:r w:rsidR="00E70EDB"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C71AA4" w:rsidRPr="001A64EC" w:rsidRDefault="00C71AA4" w:rsidP="001A64EC">
      <w:pPr>
        <w:spacing w:after="200" w:line="276" w:lineRule="auto"/>
        <w:ind w:right="543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1A64EC">
        <w:rPr>
          <w:rFonts w:ascii="Cambria" w:eastAsia="Calibri" w:hAnsi="Cambria"/>
          <w:sz w:val="20"/>
          <w:szCs w:val="20"/>
          <w:lang w:eastAsia="en-US"/>
        </w:rPr>
        <w:t>A kérelem elbírálása nonprofit kutatások esetében díjtalan. Szponzorált vizsgálatok esetében az összeg megegyezik a klinikai vizsgálatok befogadásának díjszabásával.</w:t>
      </w:r>
    </w:p>
    <w:p w:rsidR="00C71AA4" w:rsidRPr="00C71AA4" w:rsidRDefault="00C71AA4" w:rsidP="00C71AA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C71AA4">
        <w:rPr>
          <w:rFonts w:ascii="Cambria" w:hAnsi="Cambria"/>
          <w:sz w:val="20"/>
          <w:szCs w:val="20"/>
        </w:rPr>
        <w:t xml:space="preserve">A </w:t>
      </w:r>
      <w:r w:rsidRPr="001A64EC">
        <w:rPr>
          <w:rFonts w:ascii="Cambria" w:hAnsi="Cambria"/>
          <w:sz w:val="20"/>
          <w:szCs w:val="20"/>
        </w:rPr>
        <w:t>kutatás</w:t>
      </w:r>
      <w:r w:rsidRPr="00C71AA4">
        <w:rPr>
          <w:rFonts w:ascii="Cambria" w:hAnsi="Cambria"/>
          <w:sz w:val="20"/>
          <w:szCs w:val="20"/>
        </w:rPr>
        <w:t xml:space="preserve"> befogadásakor Intézményünk egyszeri regisztrációs díjat számol fel az alábbiak szerint:</w:t>
      </w:r>
    </w:p>
    <w:p w:rsidR="00C71AA4" w:rsidRPr="00C71AA4" w:rsidRDefault="00C71AA4" w:rsidP="00C71AA4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C71AA4">
        <w:rPr>
          <w:rFonts w:ascii="Cambria" w:hAnsi="Cambria"/>
          <w:bCs/>
          <w:sz w:val="20"/>
          <w:szCs w:val="20"/>
        </w:rPr>
        <w:t xml:space="preserve">Beavatkozással járó </w:t>
      </w:r>
      <w:r w:rsidR="001A64EC" w:rsidRPr="001A64EC">
        <w:rPr>
          <w:rFonts w:ascii="Cambria" w:hAnsi="Cambria"/>
          <w:bCs/>
          <w:sz w:val="20"/>
          <w:szCs w:val="20"/>
        </w:rPr>
        <w:t>kutatás</w:t>
      </w:r>
      <w:r w:rsidRPr="00C71AA4">
        <w:rPr>
          <w:rFonts w:ascii="Cambria" w:hAnsi="Cambria"/>
          <w:bCs/>
          <w:sz w:val="20"/>
          <w:szCs w:val="20"/>
        </w:rPr>
        <w:t>:</w:t>
      </w:r>
      <w:r w:rsidRPr="00C71AA4">
        <w:rPr>
          <w:rFonts w:ascii="Cambria" w:hAnsi="Cambria"/>
          <w:bCs/>
          <w:sz w:val="20"/>
          <w:szCs w:val="20"/>
        </w:rPr>
        <w:tab/>
        <w:t xml:space="preserve">   </w:t>
      </w:r>
      <w:r w:rsidRPr="00C71AA4">
        <w:rPr>
          <w:rFonts w:ascii="Cambria" w:hAnsi="Cambria"/>
          <w:bCs/>
          <w:sz w:val="20"/>
          <w:szCs w:val="20"/>
        </w:rPr>
        <w:tab/>
        <w:t>250.000,</w:t>
      </w:r>
      <w:proofErr w:type="spellStart"/>
      <w:r w:rsidRPr="00C71AA4">
        <w:rPr>
          <w:rFonts w:ascii="Cambria" w:hAnsi="Cambria"/>
          <w:bCs/>
          <w:sz w:val="20"/>
          <w:szCs w:val="20"/>
        </w:rPr>
        <w:t>-Ft</w:t>
      </w:r>
      <w:proofErr w:type="spellEnd"/>
      <w:r w:rsidRPr="00C71AA4">
        <w:rPr>
          <w:rFonts w:ascii="Cambria" w:hAnsi="Cambria"/>
          <w:bCs/>
          <w:sz w:val="20"/>
          <w:szCs w:val="20"/>
        </w:rPr>
        <w:t xml:space="preserve">, azaz Kettőszázötvenezer forint </w:t>
      </w:r>
    </w:p>
    <w:p w:rsidR="00C71AA4" w:rsidRPr="00C71AA4" w:rsidRDefault="00C71AA4" w:rsidP="00C71AA4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C71AA4">
        <w:rPr>
          <w:rFonts w:ascii="Cambria" w:hAnsi="Cambria"/>
          <w:bCs/>
          <w:sz w:val="20"/>
          <w:szCs w:val="20"/>
        </w:rPr>
        <w:t xml:space="preserve">Beavatkozással nem járó </w:t>
      </w:r>
      <w:r w:rsidR="001A64EC" w:rsidRPr="001A64EC">
        <w:rPr>
          <w:rFonts w:ascii="Cambria" w:hAnsi="Cambria"/>
          <w:bCs/>
          <w:sz w:val="20"/>
          <w:szCs w:val="20"/>
        </w:rPr>
        <w:t>kutatás</w:t>
      </w:r>
      <w:r w:rsidRPr="00C71AA4">
        <w:rPr>
          <w:rFonts w:ascii="Cambria" w:hAnsi="Cambria"/>
          <w:bCs/>
          <w:sz w:val="20"/>
          <w:szCs w:val="20"/>
        </w:rPr>
        <w:t>:</w:t>
      </w:r>
      <w:r w:rsidRPr="00C71AA4">
        <w:rPr>
          <w:rFonts w:ascii="Cambria" w:hAnsi="Cambria"/>
          <w:bCs/>
          <w:sz w:val="20"/>
          <w:szCs w:val="20"/>
        </w:rPr>
        <w:tab/>
        <w:t>100.000,</w:t>
      </w:r>
      <w:proofErr w:type="spellStart"/>
      <w:r w:rsidRPr="00C71AA4">
        <w:rPr>
          <w:rFonts w:ascii="Cambria" w:hAnsi="Cambria"/>
          <w:bCs/>
          <w:sz w:val="20"/>
          <w:szCs w:val="20"/>
        </w:rPr>
        <w:t>-Ft</w:t>
      </w:r>
      <w:proofErr w:type="spellEnd"/>
      <w:r w:rsidRPr="00C71AA4">
        <w:rPr>
          <w:rFonts w:ascii="Cambria" w:hAnsi="Cambria"/>
          <w:bCs/>
          <w:sz w:val="20"/>
          <w:szCs w:val="20"/>
        </w:rPr>
        <w:t>, azaz Egyszázezer forint</w:t>
      </w:r>
    </w:p>
    <w:p w:rsidR="00C71AA4" w:rsidRPr="00C71AA4" w:rsidRDefault="00C71AA4" w:rsidP="00C71AA4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C71AA4">
        <w:rPr>
          <w:rFonts w:ascii="Cambria" w:hAnsi="Cambria"/>
          <w:bCs/>
          <w:sz w:val="20"/>
          <w:szCs w:val="20"/>
        </w:rPr>
        <w:t>Szerződésmódosítás díja</w:t>
      </w:r>
      <w:proofErr w:type="gramStart"/>
      <w:r w:rsidRPr="00C71AA4">
        <w:rPr>
          <w:rFonts w:ascii="Cambria" w:hAnsi="Cambria"/>
          <w:bCs/>
          <w:sz w:val="20"/>
          <w:szCs w:val="20"/>
        </w:rPr>
        <w:t>:</w:t>
      </w:r>
      <w:r w:rsidRPr="00C71AA4">
        <w:rPr>
          <w:rFonts w:ascii="Cambria" w:hAnsi="Cambria"/>
          <w:bCs/>
          <w:sz w:val="20"/>
          <w:szCs w:val="20"/>
        </w:rPr>
        <w:tab/>
      </w:r>
      <w:r w:rsidRPr="00C71AA4">
        <w:rPr>
          <w:rFonts w:ascii="Cambria" w:hAnsi="Cambria"/>
          <w:bCs/>
          <w:sz w:val="20"/>
          <w:szCs w:val="20"/>
        </w:rPr>
        <w:tab/>
        <w:t xml:space="preserve">  75.</w:t>
      </w:r>
      <w:proofErr w:type="gramEnd"/>
      <w:r w:rsidRPr="00C71AA4">
        <w:rPr>
          <w:rFonts w:ascii="Cambria" w:hAnsi="Cambria"/>
          <w:bCs/>
          <w:sz w:val="20"/>
          <w:szCs w:val="20"/>
        </w:rPr>
        <w:t>000,</w:t>
      </w:r>
      <w:proofErr w:type="spellStart"/>
      <w:r w:rsidRPr="00C71AA4">
        <w:rPr>
          <w:rFonts w:ascii="Cambria" w:hAnsi="Cambria"/>
          <w:bCs/>
          <w:sz w:val="20"/>
          <w:szCs w:val="20"/>
        </w:rPr>
        <w:t>-Ft</w:t>
      </w:r>
      <w:proofErr w:type="spellEnd"/>
      <w:r w:rsidRPr="00C71AA4">
        <w:rPr>
          <w:rFonts w:ascii="Cambria" w:hAnsi="Cambria"/>
          <w:bCs/>
          <w:sz w:val="20"/>
          <w:szCs w:val="20"/>
        </w:rPr>
        <w:t>, azaz Hetvenötezer forint</w:t>
      </w:r>
    </w:p>
    <w:p w:rsidR="00E70EDB" w:rsidRDefault="00E70EDB" w:rsidP="001A64EC">
      <w:pPr>
        <w:spacing w:after="200" w:line="276" w:lineRule="auto"/>
        <w:rPr>
          <w:rFonts w:ascii="Cambria" w:eastAsia="Calibri" w:hAnsi="Cambria"/>
          <w:sz w:val="20"/>
          <w:szCs w:val="20"/>
          <w:lang w:eastAsia="en-US"/>
        </w:rPr>
      </w:pPr>
      <w:r w:rsidRPr="001A64EC">
        <w:rPr>
          <w:rFonts w:ascii="Cambria" w:eastAsia="Calibri" w:hAnsi="Cambria"/>
          <w:sz w:val="20"/>
          <w:szCs w:val="20"/>
          <w:lang w:eastAsia="en-US"/>
        </w:rPr>
        <w:t>Budapest</w:t>
      </w:r>
      <w:proofErr w:type="gramStart"/>
      <w:r w:rsidRPr="001A64EC">
        <w:rPr>
          <w:rFonts w:ascii="Cambria" w:eastAsia="Calibri" w:hAnsi="Cambria"/>
          <w:sz w:val="20"/>
          <w:szCs w:val="20"/>
          <w:lang w:eastAsia="en-US"/>
        </w:rPr>
        <w:t>, …</w:t>
      </w:r>
      <w:proofErr w:type="gramEnd"/>
      <w:r w:rsidRPr="001A64EC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</w:t>
      </w:r>
    </w:p>
    <w:p w:rsidR="001A64EC" w:rsidRPr="001A64EC" w:rsidRDefault="001A64EC" w:rsidP="001A64EC">
      <w:pPr>
        <w:spacing w:after="200" w:line="276" w:lineRule="auto"/>
        <w:rPr>
          <w:rFonts w:ascii="Cambria" w:eastAsia="Calibri" w:hAnsi="Cambria"/>
          <w:sz w:val="20"/>
          <w:szCs w:val="20"/>
          <w:lang w:eastAsia="en-US"/>
        </w:rPr>
      </w:pPr>
    </w:p>
    <w:p w:rsidR="00E70EDB" w:rsidRPr="001A64EC" w:rsidRDefault="00E70EDB" w:rsidP="00E70EDB">
      <w:pPr>
        <w:spacing w:after="200" w:line="276" w:lineRule="auto"/>
        <w:ind w:left="3538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1A64EC">
        <w:rPr>
          <w:rFonts w:ascii="Cambria" w:eastAsia="Calibri" w:hAnsi="Cambria"/>
          <w:b/>
          <w:sz w:val="20"/>
          <w:szCs w:val="20"/>
          <w:lang w:eastAsia="en-US"/>
        </w:rPr>
        <w:t>………………………………………..</w:t>
      </w:r>
    </w:p>
    <w:p w:rsidR="002A5AD3" w:rsidRPr="008235B9" w:rsidRDefault="001A64EC" w:rsidP="001A64EC">
      <w:pPr>
        <w:widowControl w:val="0"/>
        <w:autoSpaceDE w:val="0"/>
        <w:autoSpaceDN w:val="0"/>
        <w:adjustRightInd w:val="0"/>
        <w:spacing w:after="200" w:line="276" w:lineRule="auto"/>
        <w:ind w:left="3540"/>
        <w:jc w:val="center"/>
      </w:pPr>
      <w:r w:rsidRPr="001A64EC">
        <w:rPr>
          <w:rFonts w:ascii="Cambria" w:eastAsia="Calibri" w:hAnsi="Cambria"/>
          <w:b/>
          <w:sz w:val="20"/>
          <w:szCs w:val="20"/>
          <w:lang w:eastAsia="en-US"/>
        </w:rPr>
        <w:t>Kérelmező</w:t>
      </w:r>
      <w:bookmarkStart w:id="0" w:name="_GoBack"/>
      <w:bookmarkEnd w:id="0"/>
    </w:p>
    <w:sectPr w:rsidR="002A5AD3" w:rsidRPr="0082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D3"/>
    <w:rsid w:val="001A64EC"/>
    <w:rsid w:val="002A5AD3"/>
    <w:rsid w:val="004C7BF8"/>
    <w:rsid w:val="008235B9"/>
    <w:rsid w:val="00C71AA4"/>
    <w:rsid w:val="00CA1728"/>
    <w:rsid w:val="00E7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Uzsoki utcai Kórház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jogasz</dc:creator>
  <cp:lastModifiedBy>jogasz</cp:lastModifiedBy>
  <cp:revision>2</cp:revision>
  <cp:lastPrinted>2017-02-03T11:09:00Z</cp:lastPrinted>
  <dcterms:created xsi:type="dcterms:W3CDTF">2017-02-03T11:09:00Z</dcterms:created>
  <dcterms:modified xsi:type="dcterms:W3CDTF">2017-02-03T11:09:00Z</dcterms:modified>
</cp:coreProperties>
</file>